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97417" w14:textId="203C6397" w:rsidR="0074696E" w:rsidRPr="00DD334B" w:rsidRDefault="00DD334B" w:rsidP="00EC40D5">
      <w:pPr>
        <w:pStyle w:val="Sectionbreakfirstpage"/>
        <w:rPr>
          <w:rFonts w:ascii="Noto Sans" w:hAnsi="Noto Sans" w:cs="Noto Sans"/>
          <w:b/>
          <w:bCs/>
        </w:rPr>
      </w:pPr>
      <w:r w:rsidRPr="00DD334B">
        <w:rPr>
          <w:rFonts w:ascii="Noto Sans" w:hAnsi="Noto Sans" w:cs="Noto Sans"/>
          <w:b/>
          <w:bCs/>
        </w:rPr>
        <w:t>Spanish | Español</w:t>
      </w:r>
      <w:r w:rsidR="00000000" w:rsidRPr="00DD334B">
        <w:rPr>
          <w:rFonts w:ascii="Noto Sans" w:hAnsi="Noto Sans" w:cs="Noto Sans"/>
          <w:b/>
          <w:bCs/>
        </w:rPr>
        <w:drawing>
          <wp:anchor distT="0" distB="0" distL="114300" distR="114300" simplePos="0" relativeHeight="251658240" behindDoc="1" locked="1" layoutInCell="1" allowOverlap="1" wp14:anchorId="4851A9AA" wp14:editId="7FE6C9D4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072787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3780AE" w14:textId="77777777" w:rsidR="00A62D44" w:rsidRPr="00DD334B" w:rsidRDefault="00A62D44" w:rsidP="00EC40D5">
      <w:pPr>
        <w:pStyle w:val="Sectionbreakfirstpage"/>
        <w:rPr>
          <w:rFonts w:ascii="Noto Sans" w:hAnsi="Noto Sans" w:cs="Noto Sans"/>
        </w:rPr>
        <w:sectPr w:rsidR="00A62D44" w:rsidRPr="00DD334B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647220" w:rsidRPr="00DD334B" w14:paraId="00046DF4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2D506376" w14:textId="77777777" w:rsidR="003B5733" w:rsidRPr="00DD334B" w:rsidRDefault="00000000" w:rsidP="003B5733">
            <w:pPr>
              <w:pStyle w:val="Mainheading"/>
              <w:rPr>
                <w:rFonts w:ascii="Noto Sans" w:hAnsi="Noto Sans" w:cs="Noto Sans"/>
              </w:rPr>
            </w:pPr>
            <w:r w:rsidRPr="00DD334B">
              <w:rPr>
                <w:rFonts w:ascii="Noto Sans" w:hAnsi="Noto Sans" w:cs="Noto Sans"/>
                <w:lang w:val="es"/>
              </w:rPr>
              <w:t>Centros de Atención Primaria</w:t>
            </w:r>
          </w:p>
        </w:tc>
      </w:tr>
      <w:tr w:rsidR="00647220" w:rsidRPr="00DD334B" w14:paraId="65806AE6" w14:textId="77777777" w:rsidTr="00AB1FF9">
        <w:tc>
          <w:tcPr>
            <w:tcW w:w="0" w:type="auto"/>
          </w:tcPr>
          <w:p w14:paraId="0A870DB6" w14:textId="77777777" w:rsidR="00DD334B" w:rsidRPr="00DD334B" w:rsidRDefault="00DD334B" w:rsidP="00DD334B">
            <w:pPr>
              <w:spacing w:after="0"/>
              <w:rPr>
                <w:rFonts w:ascii="Noto Sans" w:hAnsi="Noto Sans" w:cs="Noto Sans"/>
                <w:b/>
                <w:bCs/>
                <w:color w:val="000000"/>
                <w:sz w:val="20"/>
              </w:rPr>
            </w:pPr>
            <w:r w:rsidRPr="00DD334B">
              <w:rPr>
                <w:rFonts w:ascii="Noto Sans" w:hAnsi="Noto Sans" w:cs="Noto Sans"/>
                <w:b/>
                <w:bCs/>
                <w:color w:val="000000"/>
                <w:sz w:val="20"/>
                <w:lang w:val="es"/>
              </w:rPr>
              <w:t>OFICIAL</w:t>
            </w:r>
          </w:p>
          <w:p w14:paraId="44FAD313" w14:textId="242DC263" w:rsidR="003B5733" w:rsidRPr="00DD334B" w:rsidRDefault="003B5733" w:rsidP="00910240">
            <w:pPr>
              <w:pStyle w:val="Bannermarking"/>
              <w:rPr>
                <w:rFonts w:ascii="Noto Sans" w:hAnsi="Noto Sans" w:cs="Noto Sans"/>
              </w:rPr>
            </w:pPr>
          </w:p>
        </w:tc>
      </w:tr>
    </w:tbl>
    <w:p w14:paraId="0A91EFF2" w14:textId="77777777" w:rsidR="007173CA" w:rsidRPr="00DD334B" w:rsidRDefault="007173CA" w:rsidP="00D079AA">
      <w:pPr>
        <w:pStyle w:val="Body"/>
        <w:rPr>
          <w:rFonts w:ascii="Noto Sans" w:hAnsi="Noto Sans" w:cs="Noto Sans"/>
        </w:rPr>
      </w:pPr>
    </w:p>
    <w:p w14:paraId="1BAECA18" w14:textId="77777777" w:rsidR="00580394" w:rsidRPr="00DD334B" w:rsidRDefault="00580394" w:rsidP="007173CA">
      <w:pPr>
        <w:pStyle w:val="Body"/>
        <w:rPr>
          <w:rFonts w:ascii="Noto Sans" w:hAnsi="Noto Sans" w:cs="Noto Sans"/>
        </w:rPr>
        <w:sectPr w:rsidR="00580394" w:rsidRPr="00DD334B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1B8BB085" w14:textId="77777777" w:rsidR="00D81DE9" w:rsidRPr="00DD334B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DD334B">
        <w:rPr>
          <w:rFonts w:ascii="Noto Sans" w:hAnsi="Noto Sans" w:cs="Noto Sans"/>
          <w:lang w:val="es"/>
        </w:rPr>
        <w:t>¿Necesita ver a un médico urgentemente?</w:t>
      </w:r>
    </w:p>
    <w:p w14:paraId="58FFA1D3" w14:textId="77777777" w:rsidR="00941C8C" w:rsidRPr="00DD334B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DD334B">
        <w:rPr>
          <w:rFonts w:ascii="Noto Sans" w:hAnsi="Noto Sans" w:cs="Noto Sans"/>
          <w:lang w:val="es"/>
        </w:rPr>
        <w:t>Los Centros de Atención Primaria (PPCC, por sus siglas en inglés) ofrecen tratamiento gratuito a cualquier persona con lesiones o enfermedades urgentes.</w:t>
      </w:r>
    </w:p>
    <w:p w14:paraId="61F00EBE" w14:textId="77777777" w:rsidR="00F337F9" w:rsidRPr="00DD334B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DD334B">
        <w:rPr>
          <w:rFonts w:ascii="Noto Sans" w:hAnsi="Noto Sans" w:cs="Noto Sans"/>
          <w:lang w:val="es"/>
        </w:rPr>
        <w:t>Los médicos de los PPCC lo ayudarán a obtener el tratamiento que necesita más rápidamente que en el servicio de urgencias de un hospital. </w:t>
      </w:r>
    </w:p>
    <w:p w14:paraId="517268DD" w14:textId="77777777" w:rsidR="00630140" w:rsidRPr="00DD334B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DD334B">
        <w:rPr>
          <w:rFonts w:ascii="Noto Sans" w:hAnsi="Noto Sans" w:cs="Noto Sans"/>
          <w:lang w:val="es"/>
        </w:rPr>
        <w:t xml:space="preserve">Pueden tratar afecciones como infecciones leves, quemaduras leves, esguinces o presuntas fracturas óseas.  </w:t>
      </w:r>
    </w:p>
    <w:p w14:paraId="2D2DB7F5" w14:textId="77777777" w:rsidR="00DC1578" w:rsidRPr="00DD334B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DD334B">
        <w:rPr>
          <w:rFonts w:ascii="Noto Sans" w:hAnsi="Noto Sans" w:cs="Noto Sans"/>
          <w:lang w:val="es"/>
        </w:rPr>
        <w:t>Si tiene una lesión o enfermedad grave, llame al Triple Cero (000).</w:t>
      </w:r>
    </w:p>
    <w:p w14:paraId="4DF70B65" w14:textId="77777777" w:rsidR="00DC1578" w:rsidRPr="00DD334B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DD334B">
        <w:rPr>
          <w:rFonts w:ascii="Noto Sans" w:hAnsi="Noto Sans" w:cs="Noto Sans"/>
          <w:lang w:val="es"/>
        </w:rPr>
        <w:t>Si no necesita atención urgente, pida una cita con su médico de cabecera.</w:t>
      </w:r>
    </w:p>
    <w:p w14:paraId="197CEFEB" w14:textId="77777777" w:rsidR="00097A54" w:rsidRPr="00DD334B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DD334B">
        <w:rPr>
          <w:rStyle w:val="normaltextrun"/>
          <w:rFonts w:ascii="Noto Sans" w:hAnsi="Noto Sans" w:cs="Noto Sans"/>
          <w:color w:val="000000"/>
          <w:bdr w:val="none" w:sz="0" w:space="0" w:color="auto" w:frame="1"/>
          <w:lang w:val="es"/>
        </w:rPr>
        <w:t>Los servicios de los PPCC incluyen patología, radiología y farmacia.</w:t>
      </w:r>
    </w:p>
    <w:p w14:paraId="690CD61F" w14:textId="77777777" w:rsidR="00097A54" w:rsidRPr="00DD334B" w:rsidRDefault="00000000" w:rsidP="00097A54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DD334B">
        <w:rPr>
          <w:rFonts w:ascii="Noto Sans" w:hAnsi="Noto Sans" w:cs="Noto Sans"/>
          <w:lang w:val="es"/>
        </w:rPr>
        <w:t>Los servicios de los PPCC son gratuitos para todos, con o sin tarjeta de Medicare. </w:t>
      </w:r>
    </w:p>
    <w:p w14:paraId="2C7F559B" w14:textId="77777777" w:rsidR="00630140" w:rsidRPr="00DD334B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  <w:lang w:val="es-ES"/>
        </w:rPr>
      </w:pPr>
      <w:r w:rsidRPr="00DD334B">
        <w:rPr>
          <w:rFonts w:ascii="Noto Sans" w:hAnsi="Noto Sans" w:cs="Noto Sans"/>
          <w:lang w:val="es"/>
        </w:rPr>
        <w:t>Los PPCC están abiertos en horario extendido, los siete días a la semana. </w:t>
      </w:r>
    </w:p>
    <w:p w14:paraId="2C03D5D4" w14:textId="77777777" w:rsidR="0071586F" w:rsidRPr="00DD334B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DD334B">
        <w:rPr>
          <w:rFonts w:ascii="Noto Sans" w:hAnsi="Noto Sans" w:cs="Noto Sans"/>
          <w:lang w:val="es"/>
        </w:rPr>
        <w:t>No necesita cita previa.</w:t>
      </w:r>
    </w:p>
    <w:p w14:paraId="2A2EFA89" w14:textId="77777777" w:rsidR="00630140" w:rsidRPr="00DD334B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  <w:lang w:val="es-ES"/>
        </w:rPr>
      </w:pPr>
      <w:r w:rsidRPr="00DD334B">
        <w:rPr>
          <w:rFonts w:ascii="Noto Sans" w:hAnsi="Noto Sans" w:cs="Noto Sans"/>
          <w:lang w:val="es"/>
        </w:rPr>
        <w:t xml:space="preserve">Se están abriendo </w:t>
      </w:r>
      <w:proofErr w:type="spellStart"/>
      <w:r w:rsidRPr="00DD334B">
        <w:rPr>
          <w:rFonts w:ascii="Noto Sans" w:hAnsi="Noto Sans" w:cs="Noto Sans"/>
          <w:lang w:val="es"/>
        </w:rPr>
        <w:t>PPCCs</w:t>
      </w:r>
      <w:proofErr w:type="spellEnd"/>
      <w:r w:rsidRPr="00DD334B">
        <w:rPr>
          <w:rFonts w:ascii="Noto Sans" w:hAnsi="Noto Sans" w:cs="Noto Sans"/>
          <w:lang w:val="es"/>
        </w:rPr>
        <w:t xml:space="preserve"> en todo Victoria.</w:t>
      </w:r>
    </w:p>
    <w:p w14:paraId="674E2F69" w14:textId="77777777" w:rsidR="00630140" w:rsidRPr="00DD334B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  <w:lang w:val="es-ES"/>
        </w:rPr>
      </w:pPr>
      <w:r w:rsidRPr="00DD334B">
        <w:rPr>
          <w:rFonts w:ascii="Noto Sans" w:hAnsi="Noto Sans" w:cs="Noto Sans"/>
          <w:lang w:val="es"/>
        </w:rPr>
        <w:t xml:space="preserve">Visite </w:t>
      </w:r>
      <w:proofErr w:type="spellStart"/>
      <w:r w:rsidRPr="00DD334B">
        <w:rPr>
          <w:rFonts w:ascii="Noto Sans" w:hAnsi="Noto Sans" w:cs="Noto Sans"/>
          <w:lang w:val="es"/>
        </w:rPr>
        <w:t>Better</w:t>
      </w:r>
      <w:proofErr w:type="spellEnd"/>
      <w:r w:rsidRPr="00DD334B">
        <w:rPr>
          <w:rFonts w:ascii="Noto Sans" w:hAnsi="Noto Sans" w:cs="Noto Sans"/>
          <w:lang w:val="es"/>
        </w:rPr>
        <w:t xml:space="preserve"> </w:t>
      </w:r>
      <w:proofErr w:type="spellStart"/>
      <w:r w:rsidRPr="00DD334B">
        <w:rPr>
          <w:rFonts w:ascii="Noto Sans" w:hAnsi="Noto Sans" w:cs="Noto Sans"/>
          <w:lang w:val="es"/>
        </w:rPr>
        <w:t>Health</w:t>
      </w:r>
      <w:proofErr w:type="spellEnd"/>
      <w:r w:rsidRPr="00DD334B">
        <w:rPr>
          <w:rFonts w:ascii="Noto Sans" w:hAnsi="Noto Sans" w:cs="Noto Sans"/>
          <w:lang w:val="es"/>
        </w:rPr>
        <w:t xml:space="preserve"> </w:t>
      </w:r>
      <w:proofErr w:type="spellStart"/>
      <w:r w:rsidRPr="00DD334B">
        <w:rPr>
          <w:rFonts w:ascii="Noto Sans" w:hAnsi="Noto Sans" w:cs="Noto Sans"/>
          <w:lang w:val="es"/>
        </w:rPr>
        <w:t>Channel</w:t>
      </w:r>
      <w:proofErr w:type="spellEnd"/>
      <w:r w:rsidRPr="00DD334B">
        <w:rPr>
          <w:rFonts w:ascii="Noto Sans" w:hAnsi="Noto Sans" w:cs="Noto Sans"/>
          <w:lang w:val="es"/>
        </w:rPr>
        <w:t xml:space="preserve"> para conocer las ubicaciones y obtener más información: </w:t>
      </w:r>
      <w:hyperlink r:id="rId16" w:history="1">
        <w:r w:rsidRPr="00DD334B">
          <w:rPr>
            <w:rStyle w:val="Hyperlink"/>
            <w:rFonts w:ascii="Noto Sans" w:hAnsi="Noto Sans" w:cs="Noto Sans"/>
            <w:lang w:val="es"/>
          </w:rPr>
          <w:t>www.betterhealth.vic.gov.au/health/servicesandsupport/priority-primary-care-centres</w:t>
        </w:r>
      </w:hyperlink>
      <w:r w:rsidRPr="00DD334B">
        <w:rPr>
          <w:rFonts w:ascii="Noto Sans" w:hAnsi="Noto Sans" w:cs="Noto Sans"/>
          <w:lang w:val="es"/>
        </w:rPr>
        <w:t> </w:t>
      </w:r>
    </w:p>
    <w:p w14:paraId="3D7DC096" w14:textId="77777777" w:rsidR="004763E9" w:rsidRPr="00DD334B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  <w:lang w:val="es-ES"/>
        </w:rPr>
      </w:pPr>
      <w:r w:rsidRPr="00DD334B">
        <w:rPr>
          <w:rFonts w:ascii="Noto Sans" w:hAnsi="Noto Sans" w:cs="Noto Sans"/>
          <w:lang w:val="es"/>
        </w:rPr>
        <w:t xml:space="preserve">Los PPCC disponen de intérpretes. Llame al Servicio de Traducción e Interpretación TIS </w:t>
      </w:r>
      <w:proofErr w:type="spellStart"/>
      <w:r w:rsidRPr="00DD334B">
        <w:rPr>
          <w:rFonts w:ascii="Noto Sans" w:hAnsi="Noto Sans" w:cs="Noto Sans"/>
          <w:lang w:val="es"/>
        </w:rPr>
        <w:t>National</w:t>
      </w:r>
      <w:proofErr w:type="spellEnd"/>
      <w:r w:rsidRPr="00DD334B">
        <w:rPr>
          <w:rFonts w:ascii="Noto Sans" w:hAnsi="Noto Sans" w:cs="Noto Sans"/>
          <w:lang w:val="es"/>
        </w:rPr>
        <w:t xml:space="preserve"> al 131 450.</w:t>
      </w:r>
    </w:p>
    <w:p w14:paraId="1C52147C" w14:textId="77777777" w:rsidR="00F32368" w:rsidRPr="00DD334B" w:rsidRDefault="00F32368" w:rsidP="772C7490">
      <w:pPr>
        <w:pStyle w:val="Body"/>
        <w:rPr>
          <w:rFonts w:ascii="Noto Sans" w:hAnsi="Noto Sans" w:cs="Noto Sans"/>
          <w:lang w:val="es-ES"/>
        </w:rPr>
      </w:pPr>
    </w:p>
    <w:p w14:paraId="13E8924C" w14:textId="77777777" w:rsidR="002F6271" w:rsidRPr="00DD334B" w:rsidRDefault="002F6271" w:rsidP="002F6271">
      <w:pPr>
        <w:pStyle w:val="Body"/>
        <w:rPr>
          <w:rFonts w:ascii="Noto Sans" w:hAnsi="Noto Sans" w:cs="Noto Sans"/>
          <w:lang w:val="es-ES"/>
        </w:rPr>
        <w:sectPr w:rsidR="002F6271" w:rsidRPr="00DD334B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5C411864" w14:textId="77777777" w:rsidR="002F6271" w:rsidRPr="00DD334B" w:rsidRDefault="002F6271" w:rsidP="002F6271">
      <w:pPr>
        <w:pStyle w:val="Body"/>
        <w:rPr>
          <w:rFonts w:ascii="Noto Sans" w:hAnsi="Noto Sans" w:cs="Noto Sans"/>
          <w:lang w:val="es-ES"/>
        </w:rPr>
      </w:pPr>
    </w:p>
    <w:sectPr w:rsidR="002F6271" w:rsidRPr="00DD334B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EED04" w14:textId="77777777" w:rsidR="00F86EF0" w:rsidRDefault="00F86EF0">
      <w:pPr>
        <w:spacing w:after="0" w:line="240" w:lineRule="auto"/>
      </w:pPr>
      <w:r>
        <w:separator/>
      </w:r>
    </w:p>
  </w:endnote>
  <w:endnote w:type="continuationSeparator" w:id="0">
    <w:p w14:paraId="239EADC4" w14:textId="77777777" w:rsidR="00F86EF0" w:rsidRDefault="00F86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  <w:embedRegular r:id="rId1" w:fontKey="{CAB08B9A-B7CA-41BA-A639-22AF7C466A99}"/>
    <w:embedBold r:id="rId2" w:fontKey="{B48491AE-5C2B-44A9-B659-2FAC967F006E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1CAF7C08-1044-4581-A10A-0A0245334660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FDB6F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5C0C969D" wp14:editId="69FAF2E1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0129111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448684" wp14:editId="6EE95B8E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2F14075" w14:textId="77777777" w:rsidR="00E261B3" w:rsidRPr="00DD334B" w:rsidRDefault="00000000" w:rsidP="00B21F90">
                          <w:pPr>
                            <w:spacing w:after="0"/>
                            <w:jc w:val="center"/>
                            <w:rPr>
                              <w:rFonts w:ascii="Noto Sans" w:hAnsi="Noto Sans" w:cs="Noto Sans"/>
                              <w:b/>
                              <w:bCs/>
                              <w:color w:val="000000"/>
                              <w:sz w:val="20"/>
                            </w:rPr>
                          </w:pPr>
                          <w:r w:rsidRPr="00DD334B">
                            <w:rPr>
                              <w:rFonts w:ascii="Noto Sans" w:hAnsi="Noto Sans" w:cs="Noto Sans"/>
                              <w:b/>
                              <w:bCs/>
                              <w:color w:val="000000"/>
                              <w:sz w:val="20"/>
                              <w:lang w:val="es"/>
                            </w:rPr>
                            <w:t>OFICIAL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5B448684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12F14075" w14:textId="77777777" w:rsidR="00E261B3" w:rsidRPr="00DD334B" w:rsidRDefault="00000000" w:rsidP="00B21F90">
                    <w:pPr>
                      <w:spacing w:after="0"/>
                      <w:jc w:val="center"/>
                      <w:rPr>
                        <w:rFonts w:ascii="Noto Sans" w:hAnsi="Noto Sans" w:cs="Noto Sans"/>
                        <w:b/>
                        <w:bCs/>
                        <w:color w:val="000000"/>
                        <w:sz w:val="20"/>
                      </w:rPr>
                    </w:pPr>
                    <w:r w:rsidRPr="00DD334B">
                      <w:rPr>
                        <w:rFonts w:ascii="Noto Sans" w:hAnsi="Noto Sans" w:cs="Noto Sans"/>
                        <w:b/>
                        <w:bCs/>
                        <w:color w:val="000000"/>
                        <w:sz w:val="20"/>
                        <w:lang w:val="es"/>
                      </w:rPr>
                      <w:t>OFICIAL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6B892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96A3C1E" wp14:editId="4B91032B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C36ADE5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es"/>
                            </w:rPr>
                            <w:t>OFICIAL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096A3C1E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2C36ADE5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es"/>
                      </w:rPr>
                      <w:t>OFICIAL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7CDA" w14:textId="77777777" w:rsidR="00F86EF0" w:rsidRDefault="00F86EF0">
      <w:pPr>
        <w:spacing w:after="0" w:line="240" w:lineRule="auto"/>
      </w:pPr>
      <w:r>
        <w:separator/>
      </w:r>
    </w:p>
  </w:footnote>
  <w:footnote w:type="continuationSeparator" w:id="0">
    <w:p w14:paraId="09B91F72" w14:textId="77777777" w:rsidR="00F86EF0" w:rsidRDefault="00F86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E04BA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284DF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15337246" wp14:editId="71B39F40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9188453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s"/>
      </w:rPr>
      <w:t>Título del documento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es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es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2C923BC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544F7D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970133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1D24EF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2BC7E7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A3EC9D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D2C87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AAE17C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B56F16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72EEB6E6">
      <w:start w:val="1"/>
      <w:numFmt w:val="decimal"/>
      <w:lvlText w:val="%1."/>
      <w:lvlJc w:val="left"/>
      <w:pPr>
        <w:ind w:left="720" w:hanging="360"/>
      </w:pPr>
    </w:lvl>
    <w:lvl w:ilvl="1" w:tplc="0686BEB4">
      <w:start w:val="1"/>
      <w:numFmt w:val="lowerLetter"/>
      <w:lvlText w:val="%2."/>
      <w:lvlJc w:val="left"/>
      <w:pPr>
        <w:ind w:left="1440" w:hanging="360"/>
      </w:pPr>
    </w:lvl>
    <w:lvl w:ilvl="2" w:tplc="98768E62" w:tentative="1">
      <w:start w:val="1"/>
      <w:numFmt w:val="lowerRoman"/>
      <w:lvlText w:val="%3."/>
      <w:lvlJc w:val="right"/>
      <w:pPr>
        <w:ind w:left="2160" w:hanging="180"/>
      </w:pPr>
    </w:lvl>
    <w:lvl w:ilvl="3" w:tplc="AB160C56" w:tentative="1">
      <w:start w:val="1"/>
      <w:numFmt w:val="decimal"/>
      <w:lvlText w:val="%4."/>
      <w:lvlJc w:val="left"/>
      <w:pPr>
        <w:ind w:left="2880" w:hanging="360"/>
      </w:pPr>
    </w:lvl>
    <w:lvl w:ilvl="4" w:tplc="8B7EF6E8" w:tentative="1">
      <w:start w:val="1"/>
      <w:numFmt w:val="lowerLetter"/>
      <w:lvlText w:val="%5."/>
      <w:lvlJc w:val="left"/>
      <w:pPr>
        <w:ind w:left="3600" w:hanging="360"/>
      </w:pPr>
    </w:lvl>
    <w:lvl w:ilvl="5" w:tplc="B8B8F81C" w:tentative="1">
      <w:start w:val="1"/>
      <w:numFmt w:val="lowerRoman"/>
      <w:lvlText w:val="%6."/>
      <w:lvlJc w:val="right"/>
      <w:pPr>
        <w:ind w:left="4320" w:hanging="180"/>
      </w:pPr>
    </w:lvl>
    <w:lvl w:ilvl="6" w:tplc="D8CED52A" w:tentative="1">
      <w:start w:val="1"/>
      <w:numFmt w:val="decimal"/>
      <w:lvlText w:val="%7."/>
      <w:lvlJc w:val="left"/>
      <w:pPr>
        <w:ind w:left="5040" w:hanging="360"/>
      </w:pPr>
    </w:lvl>
    <w:lvl w:ilvl="7" w:tplc="26304988" w:tentative="1">
      <w:start w:val="1"/>
      <w:numFmt w:val="lowerLetter"/>
      <w:lvlText w:val="%8."/>
      <w:lvlJc w:val="left"/>
      <w:pPr>
        <w:ind w:left="5760" w:hanging="360"/>
      </w:pPr>
    </w:lvl>
    <w:lvl w:ilvl="8" w:tplc="485EBB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678860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C6F1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03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6027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3E43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A06F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7C68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EE1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7424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AAA86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9C4C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AC4B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1036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3E7D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E86F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88CA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FC82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86C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89089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EC8D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2C5D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687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676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A2A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4DF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D21C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EFD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E0A23C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956BC0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5C4785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18E465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5DAE5A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6EC749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B54DE6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76E00A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0A254E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84448915">
    <w:abstractNumId w:val="10"/>
  </w:num>
  <w:num w:numId="2" w16cid:durableId="781806008">
    <w:abstractNumId w:val="18"/>
  </w:num>
  <w:num w:numId="3" w16cid:durableId="1618219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0348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75633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49019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5117418">
    <w:abstractNumId w:val="22"/>
  </w:num>
  <w:num w:numId="8" w16cid:durableId="789789315">
    <w:abstractNumId w:val="17"/>
  </w:num>
  <w:num w:numId="9" w16cid:durableId="399599536">
    <w:abstractNumId w:val="21"/>
  </w:num>
  <w:num w:numId="10" w16cid:durableId="11581534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4003189">
    <w:abstractNumId w:val="23"/>
  </w:num>
  <w:num w:numId="12" w16cid:durableId="5694645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2648486">
    <w:abstractNumId w:val="19"/>
  </w:num>
  <w:num w:numId="14" w16cid:durableId="7901329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42698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25601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55875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1258891">
    <w:abstractNumId w:val="26"/>
  </w:num>
  <w:num w:numId="19" w16cid:durableId="12239058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5338285">
    <w:abstractNumId w:val="14"/>
  </w:num>
  <w:num w:numId="21" w16cid:durableId="622270554">
    <w:abstractNumId w:val="12"/>
  </w:num>
  <w:num w:numId="22" w16cid:durableId="10519263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1415115">
    <w:abstractNumId w:val="15"/>
  </w:num>
  <w:num w:numId="24" w16cid:durableId="1285700405">
    <w:abstractNumId w:val="27"/>
  </w:num>
  <w:num w:numId="25" w16cid:durableId="1894190571">
    <w:abstractNumId w:val="24"/>
  </w:num>
  <w:num w:numId="26" w16cid:durableId="1825537525">
    <w:abstractNumId w:val="20"/>
  </w:num>
  <w:num w:numId="27" w16cid:durableId="251162710">
    <w:abstractNumId w:val="11"/>
  </w:num>
  <w:num w:numId="28" w16cid:durableId="2038464432">
    <w:abstractNumId w:val="28"/>
  </w:num>
  <w:num w:numId="29" w16cid:durableId="1610045758">
    <w:abstractNumId w:val="9"/>
  </w:num>
  <w:num w:numId="30" w16cid:durableId="300814349">
    <w:abstractNumId w:val="7"/>
  </w:num>
  <w:num w:numId="31" w16cid:durableId="407771575">
    <w:abstractNumId w:val="6"/>
  </w:num>
  <w:num w:numId="32" w16cid:durableId="1372657108">
    <w:abstractNumId w:val="5"/>
  </w:num>
  <w:num w:numId="33" w16cid:durableId="1542937063">
    <w:abstractNumId w:val="4"/>
  </w:num>
  <w:num w:numId="34" w16cid:durableId="1381704430">
    <w:abstractNumId w:val="8"/>
  </w:num>
  <w:num w:numId="35" w16cid:durableId="1520239260">
    <w:abstractNumId w:val="3"/>
  </w:num>
  <w:num w:numId="36" w16cid:durableId="201751805">
    <w:abstractNumId w:val="2"/>
  </w:num>
  <w:num w:numId="37" w16cid:durableId="731269251">
    <w:abstractNumId w:val="1"/>
  </w:num>
  <w:num w:numId="38" w16cid:durableId="1451968920">
    <w:abstractNumId w:val="0"/>
  </w:num>
  <w:num w:numId="39" w16cid:durableId="203708070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14000092">
    <w:abstractNumId w:val="25"/>
  </w:num>
  <w:num w:numId="41" w16cid:durableId="417866856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val="bestFit" w:percent="225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47220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334B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86EF0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06A7FA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1129</Characters>
  <Application>Microsoft Office Word</Application>
  <DocSecurity>2</DocSecurity>
  <Lines>9</Lines>
  <Paragraphs>2</Paragraphs>
  <ScaleCrop>false</ScaleCrop>
  <Company>Victoria State Government, Department of Health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2</cp:revision>
  <cp:lastPrinted>2020-03-30T03:28:00Z</cp:lastPrinted>
  <dcterms:created xsi:type="dcterms:W3CDTF">2023-01-09T05:23:00Z</dcterms:created>
  <dcterms:modified xsi:type="dcterms:W3CDTF">2023-01-09T05:23:00Z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